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7B38E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720" w:firstLineChars="20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/>
          <w:color w:val="000008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8"/>
          <w:kern w:val="0"/>
          <w:sz w:val="36"/>
          <w:szCs w:val="36"/>
          <w:lang w:val="en-US" w:eastAsia="zh-CN" w:bidi="ar"/>
        </w:rPr>
        <w:t>云南城市建设职业学院2024-2025学年下学期期末考试补考“云南城市建设职业学院在线学堂”平台考试操作步骤</w:t>
      </w:r>
    </w:p>
    <w:p w14:paraId="2E8FB034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jc w:val="left"/>
        <w:textAlignment w:val="auto"/>
        <w:outlineLvl w:val="0"/>
        <w:rPr>
          <w:rFonts w:hint="eastAsia" w:ascii="Times New Roman" w:hAnsi="Times New Roman" w:eastAsia="方正黑体_GBK" w:cs="Times New Roman"/>
          <w:b/>
          <w:color w:val="000008"/>
          <w:kern w:val="0"/>
          <w:sz w:val="32"/>
          <w:szCs w:val="28"/>
          <w:lang w:val="en-US" w:eastAsia="zh-CN" w:bidi="ar"/>
        </w:rPr>
      </w:pPr>
    </w:p>
    <w:p w14:paraId="4AED37E4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jc w:val="left"/>
        <w:textAlignment w:val="auto"/>
        <w:outlineLvl w:val="0"/>
        <w:rPr>
          <w:rFonts w:ascii="Times New Roman" w:hAnsi="Times New Roman" w:eastAsia="方正黑体_GBK" w:cs="Times New Roman"/>
          <w:sz w:val="32"/>
        </w:rPr>
      </w:pPr>
      <w:r>
        <w:rPr>
          <w:rFonts w:hint="eastAsia" w:ascii="Times New Roman" w:hAnsi="Times New Roman" w:eastAsia="方正黑体_GBK" w:cs="Times New Roman"/>
          <w:b/>
          <w:color w:val="000008"/>
          <w:kern w:val="0"/>
          <w:sz w:val="32"/>
          <w:szCs w:val="28"/>
          <w:lang w:val="en-US" w:eastAsia="zh-CN" w:bidi="ar"/>
        </w:rPr>
        <w:t>一、</w:t>
      </w:r>
      <w:r>
        <w:rPr>
          <w:rFonts w:ascii="Times New Roman" w:hAnsi="Times New Roman" w:eastAsia="方正黑体_GBK" w:cs="Times New Roman"/>
          <w:b/>
          <w:color w:val="000008"/>
          <w:kern w:val="0"/>
          <w:sz w:val="32"/>
          <w:szCs w:val="28"/>
          <w:lang w:bidi="ar"/>
        </w:rPr>
        <w:t xml:space="preserve">登陆方式 </w:t>
      </w:r>
    </w:p>
    <w:p w14:paraId="0DC81CC6">
      <w:pPr>
        <w:pStyle w:val="7"/>
        <w:widowControl/>
        <w:numPr>
          <w:ilvl w:val="0"/>
          <w:numId w:val="0"/>
        </w:numPr>
        <w:tabs>
          <w:tab w:val="left" w:pos="3771"/>
        </w:tabs>
        <w:ind w:leftChars="0" w:firstLine="640" w:firstLineChars="200"/>
        <w:jc w:val="left"/>
        <w:outlineLvl w:val="2"/>
        <w:rPr>
          <w:rFonts w:ascii="Times New Roman" w:hAnsi="Times New Roman" w:eastAsia="方正仿宋_GBK" w:cs="Times New Roman"/>
          <w:color w:val="000008"/>
          <w:kern w:val="0"/>
          <w:sz w:val="32"/>
          <w:szCs w:val="20"/>
          <w:lang w:bidi="ar"/>
        </w:rPr>
      </w:pPr>
      <w:bookmarkStart w:id="0" w:name="_GoBack"/>
      <w:bookmarkEnd w:id="0"/>
      <w:r>
        <w:rPr>
          <w:rFonts w:ascii="Times New Roman" w:hAnsi="Times New Roman" w:eastAsia="方正仿宋_GBK" w:cs="Times New Roman"/>
          <w:color w:val="000008"/>
          <w:kern w:val="0"/>
          <w:sz w:val="32"/>
          <w:szCs w:val="20"/>
          <w:lang w:bidi="ar"/>
        </w:rPr>
        <w:t>网页登录</w:t>
      </w:r>
      <w:r>
        <w:rPr>
          <w:rFonts w:hint="eastAsia" w:ascii="Times New Roman" w:hAnsi="Times New Roman" w:eastAsia="方正仿宋_GBK" w:cs="Times New Roman"/>
          <w:color w:val="000008"/>
          <w:kern w:val="0"/>
          <w:sz w:val="32"/>
          <w:szCs w:val="20"/>
          <w:lang w:eastAsia="zh-CN" w:bidi="ar"/>
        </w:rPr>
        <w:t>（</w:t>
      </w:r>
      <w:r>
        <w:rPr>
          <w:rFonts w:hint="eastAsia" w:ascii="Times New Roman" w:hAnsi="Times New Roman" w:eastAsia="方正仿宋_GBK" w:cs="Times New Roman"/>
          <w:b/>
          <w:bCs/>
          <w:color w:val="FF0000"/>
          <w:kern w:val="0"/>
          <w:sz w:val="32"/>
          <w:szCs w:val="20"/>
          <w:lang w:val="en-US" w:eastAsia="zh-CN" w:bidi="ar"/>
        </w:rPr>
        <w:t>注：用手机浏览器或者电脑登录，手机浏览器需设置为PC端版或电脑模式。</w:t>
      </w:r>
      <w:r>
        <w:rPr>
          <w:rFonts w:hint="eastAsia" w:ascii="Times New Roman" w:hAnsi="Times New Roman" w:eastAsia="方正仿宋_GBK" w:cs="Times New Roman"/>
          <w:color w:val="000008"/>
          <w:kern w:val="0"/>
          <w:sz w:val="32"/>
          <w:szCs w:val="20"/>
          <w:lang w:eastAsia="zh-CN" w:bidi="ar"/>
        </w:rPr>
        <w:t>）</w:t>
      </w:r>
    </w:p>
    <w:p w14:paraId="4BB17446">
      <w:pPr>
        <w:widowControl/>
        <w:ind w:firstLine="640" w:firstLineChars="2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方正仿宋_GBK" w:cs="Times New Roman"/>
          <w:color w:val="000008"/>
          <w:kern w:val="0"/>
          <w:sz w:val="32"/>
          <w:szCs w:val="20"/>
          <w:lang w:bidi="ar"/>
        </w:rPr>
        <w:t>登陆方式：登陆主页选择右上角学生登陆进行账号</w:t>
      </w:r>
      <w:r>
        <w:rPr>
          <w:rFonts w:hint="eastAsia" w:ascii="Times New Roman" w:hAnsi="Times New Roman" w:eastAsia="方正仿宋_GBK" w:cs="Times New Roman"/>
          <w:color w:val="0000FF"/>
          <w:kern w:val="0"/>
          <w:sz w:val="32"/>
          <w:lang w:bidi="ar"/>
        </w:rPr>
        <w:t>https://mooc.yncjxy.com/user/login</w:t>
      </w:r>
    </w:p>
    <w:p w14:paraId="1AA1CDDA">
      <w:pPr>
        <w:jc w:val="center"/>
        <w:rPr>
          <w:rFonts w:ascii="Times New Roman" w:hAnsi="Times New Roman" w:cs="Times New Roman"/>
        </w:rPr>
      </w:pPr>
      <w:r>
        <w:drawing>
          <wp:inline distT="0" distB="0" distL="114300" distR="114300">
            <wp:extent cx="5527675" cy="3357880"/>
            <wp:effectExtent l="0" t="0" r="15875" b="13970"/>
            <wp:docPr id="2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7675" cy="335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A4FC7">
      <w:pPr>
        <w:jc w:val="center"/>
        <w:rPr>
          <w:rFonts w:ascii="Times New Roman" w:hAnsi="Times New Roman" w:cs="Times New Roman"/>
        </w:rPr>
      </w:pPr>
    </w:p>
    <w:p w14:paraId="2C5D23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outlineLvl w:val="0"/>
        <w:rPr>
          <w:rFonts w:hint="eastAsia" w:ascii="方正黑体_GBK" w:hAnsi="方正黑体_GBK" w:eastAsia="方正黑体_GBK" w:cs="方正黑体_GBK"/>
          <w:b/>
          <w:color w:val="000008"/>
          <w:kern w:val="0"/>
          <w:sz w:val="32"/>
          <w:szCs w:val="32"/>
          <w:lang w:bidi="ar"/>
        </w:rPr>
      </w:pPr>
      <w:r>
        <w:rPr>
          <w:rFonts w:hint="eastAsia" w:ascii="方正黑体_GBK" w:hAnsi="方正黑体_GBK" w:eastAsia="方正黑体_GBK" w:cs="方正黑体_GBK"/>
          <w:b/>
          <w:color w:val="000008"/>
          <w:kern w:val="0"/>
          <w:sz w:val="32"/>
          <w:szCs w:val="32"/>
          <w:lang w:val="en-US" w:eastAsia="zh-CN" w:bidi="ar"/>
        </w:rPr>
        <w:t>二、</w:t>
      </w:r>
      <w:r>
        <w:rPr>
          <w:rFonts w:hint="eastAsia" w:ascii="方正黑体_GBK" w:hAnsi="方正黑体_GBK" w:eastAsia="方正黑体_GBK" w:cs="方正黑体_GBK"/>
          <w:b/>
          <w:color w:val="000008"/>
          <w:kern w:val="0"/>
          <w:sz w:val="32"/>
          <w:szCs w:val="32"/>
          <w:lang w:bidi="ar"/>
        </w:rPr>
        <w:t>完善信息</w:t>
      </w:r>
    </w:p>
    <w:p w14:paraId="73FB78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0"/>
        <w:rPr>
          <w:rFonts w:hint="eastAsia" w:ascii="方正仿宋_GBK" w:hAnsi="方正仿宋_GBK" w:eastAsia="方正仿宋_GBK" w:cs="方正仿宋_GBK"/>
          <w:b w:val="0"/>
          <w:bCs/>
          <w:color w:val="000008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8"/>
          <w:kern w:val="0"/>
          <w:sz w:val="32"/>
          <w:szCs w:val="32"/>
          <w:lang w:val="en-US" w:eastAsia="zh-CN" w:bidi="ar"/>
        </w:rPr>
        <w:t>使用微信授权登陆（若出现无法授权请查看注意事项的</w:t>
      </w:r>
      <w:r>
        <w:rPr>
          <w:rFonts w:hint="eastAsia" w:ascii="方正仿宋_GBK" w:hAnsi="方正仿宋_GBK" w:eastAsia="方正仿宋_GBK" w:cs="方正仿宋_GBK"/>
          <w:b w:val="0"/>
          <w:bCs/>
          <w:color w:val="FF0000"/>
          <w:kern w:val="0"/>
          <w:sz w:val="32"/>
          <w:szCs w:val="32"/>
          <w:lang w:val="en-US" w:eastAsia="zh-CN" w:bidi="ar"/>
        </w:rPr>
        <w:t>清空绑定</w:t>
      </w:r>
      <w:r>
        <w:rPr>
          <w:rFonts w:hint="eastAsia" w:ascii="方正仿宋_GBK" w:hAnsi="方正仿宋_GBK" w:eastAsia="方正仿宋_GBK" w:cs="方正仿宋_GBK"/>
          <w:b w:val="0"/>
          <w:bCs/>
          <w:color w:val="000008"/>
          <w:kern w:val="0"/>
          <w:sz w:val="32"/>
          <w:szCs w:val="32"/>
          <w:lang w:val="en-US" w:eastAsia="zh-CN" w:bidi="ar"/>
        </w:rPr>
        <w:t>）</w:t>
      </w:r>
    </w:p>
    <w:p w14:paraId="7145C79B">
      <w:pPr>
        <w:widowControl/>
        <w:jc w:val="center"/>
      </w:pPr>
      <w:r>
        <w:drawing>
          <wp:inline distT="0" distB="0" distL="114300" distR="114300">
            <wp:extent cx="5665470" cy="1954530"/>
            <wp:effectExtent l="0" t="0" r="1143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5470" cy="195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B1E62">
      <w:pPr>
        <w:ind w:firstLine="640" w:firstLineChars="200"/>
        <w:rPr>
          <w:rFonts w:hint="eastAsia" w:ascii="Times New Roman" w:hAnsi="Times New Roman" w:eastAsia="方正仿宋_GBK" w:cs="Times New Roman"/>
          <w:sz w:val="32"/>
          <w:lang w:eastAsia="zh-CN"/>
        </w:rPr>
      </w:pPr>
      <w:r>
        <w:rPr>
          <w:rFonts w:ascii="Times New Roman" w:hAnsi="Times New Roman" w:eastAsia="方正仿宋_GBK" w:cs="Times New Roman"/>
          <w:sz w:val="32"/>
        </w:rPr>
        <w:t>说明：首次登陆或账号密码重置为默认密码，就会弹出提示框，提醒及时修改的密码, 并完善账号资料，如手机号码、邮箱、微信账号等信息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。</w:t>
      </w:r>
    </w:p>
    <w:p w14:paraId="70CCDC64">
      <w:pPr>
        <w:ind w:firstLine="640" w:firstLineChars="200"/>
        <w:rPr>
          <w:rFonts w:hint="eastAsia" w:ascii="Times New Roman" w:hAnsi="Times New Roman" w:eastAsia="方正仿宋_GBK" w:cs="Times New Roman"/>
          <w:sz w:val="32"/>
          <w:lang w:eastAsia="zh-CN"/>
        </w:rPr>
      </w:pPr>
    </w:p>
    <w:p w14:paraId="4EDF892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960" w:firstLineChars="300"/>
        <w:jc w:val="left"/>
        <w:textAlignment w:val="auto"/>
        <w:outlineLvl w:val="0"/>
        <w:rPr>
          <w:rFonts w:ascii="Times New Roman" w:hAnsi="Times New Roman" w:eastAsia="方正黑体_GBK" w:cs="Times New Roman"/>
          <w:sz w:val="32"/>
        </w:rPr>
      </w:pPr>
      <w:r>
        <w:rPr>
          <w:rFonts w:hint="eastAsia" w:ascii="Times New Roman" w:hAnsi="Times New Roman" w:eastAsia="方正黑体_GBK" w:cs="Times New Roman"/>
          <w:color w:val="000008"/>
          <w:kern w:val="0"/>
          <w:sz w:val="32"/>
          <w:szCs w:val="28"/>
          <w:lang w:val="en-US" w:eastAsia="zh-CN" w:bidi="ar"/>
        </w:rPr>
        <w:t>三、</w:t>
      </w:r>
      <w:r>
        <w:rPr>
          <w:rFonts w:ascii="Times New Roman" w:hAnsi="Times New Roman" w:eastAsia="方正黑体_GBK" w:cs="Times New Roman"/>
          <w:color w:val="000008"/>
          <w:kern w:val="0"/>
          <w:sz w:val="32"/>
          <w:szCs w:val="28"/>
          <w:lang w:bidi="ar"/>
        </w:rPr>
        <w:t>个人中心主页</w:t>
      </w:r>
    </w:p>
    <w:p w14:paraId="1D446D0F">
      <w:pPr>
        <w:jc w:val="center"/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电脑网页版个人中心</w:t>
      </w:r>
    </w:p>
    <w:p w14:paraId="1B9237BF">
      <w:pPr>
        <w:jc w:val="center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drawing>
          <wp:inline distT="0" distB="0" distL="114300" distR="114300">
            <wp:extent cx="5592445" cy="3335655"/>
            <wp:effectExtent l="0" t="0" r="8255" b="17145"/>
            <wp:docPr id="2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92445" cy="333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1A3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outlineLvl w:val="0"/>
        <w:rPr>
          <w:rFonts w:ascii="Times New Roman" w:hAnsi="Times New Roman" w:eastAsia="方正黑体_GBK" w:cs="Times New Roman"/>
          <w:sz w:val="32"/>
        </w:rPr>
      </w:pPr>
      <w:r>
        <w:rPr>
          <w:rFonts w:hint="eastAsia" w:ascii="Times New Roman" w:hAnsi="Times New Roman" w:eastAsia="方正黑体_GBK" w:cs="Times New Roman"/>
          <w:sz w:val="32"/>
          <w:lang w:val="en-US" w:eastAsia="zh-CN"/>
        </w:rPr>
        <w:t>四、</w:t>
      </w:r>
      <w:r>
        <w:rPr>
          <w:rFonts w:hint="eastAsia" w:ascii="Times New Roman" w:hAnsi="Times New Roman" w:eastAsia="方正黑体_GBK" w:cs="Times New Roman"/>
          <w:sz w:val="32"/>
          <w:lang w:eastAsia="zh-CN"/>
        </w:rPr>
        <w:t>如何进行考试</w:t>
      </w:r>
    </w:p>
    <w:p w14:paraId="7CE951B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8"/>
          <w:kern w:val="0"/>
          <w:sz w:val="32"/>
          <w:szCs w:val="19"/>
          <w:lang w:eastAsia="zh-CN" w:bidi="ar"/>
        </w:rPr>
      </w:pPr>
      <w:r>
        <w:rPr>
          <w:rFonts w:hint="eastAsia" w:ascii="Times New Roman" w:hAnsi="Times New Roman" w:eastAsia="方正仿宋_GBK" w:cs="Times New Roman"/>
          <w:color w:val="000008"/>
          <w:kern w:val="0"/>
          <w:sz w:val="32"/>
          <w:szCs w:val="19"/>
          <w:lang w:eastAsia="zh-CN" w:bidi="ar"/>
        </w:rPr>
        <w:t>第一步：点击课程名称进入课程主页。</w:t>
      </w:r>
    </w:p>
    <w:p w14:paraId="462180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  <w:r>
        <w:drawing>
          <wp:inline distT="0" distB="0" distL="114300" distR="114300">
            <wp:extent cx="6642735" cy="2446655"/>
            <wp:effectExtent l="0" t="0" r="5715" b="1079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244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8F8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</w:p>
    <w:p w14:paraId="173793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</w:p>
    <w:p w14:paraId="3D7037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8"/>
          <w:kern w:val="0"/>
          <w:sz w:val="32"/>
          <w:szCs w:val="19"/>
          <w:lang w:eastAsia="zh-CN" w:bidi="ar"/>
        </w:rPr>
      </w:pPr>
      <w:r>
        <w:rPr>
          <w:rFonts w:hint="eastAsia" w:ascii="Times New Roman" w:hAnsi="Times New Roman" w:eastAsia="方正仿宋_GBK" w:cs="Times New Roman"/>
          <w:color w:val="000008"/>
          <w:kern w:val="0"/>
          <w:sz w:val="32"/>
          <w:szCs w:val="19"/>
          <w:lang w:eastAsia="zh-CN" w:bidi="ar"/>
        </w:rPr>
        <w:t>第二步：点击“开始学习”进入课程章节。</w:t>
      </w:r>
    </w:p>
    <w:p w14:paraId="606290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方正仿宋_GBK" w:cs="Times New Roman"/>
          <w:color w:val="000008"/>
          <w:kern w:val="0"/>
          <w:sz w:val="32"/>
          <w:szCs w:val="19"/>
          <w:lang w:eastAsia="zh-CN" w:bidi="ar"/>
        </w:rPr>
      </w:pPr>
      <w:r>
        <w:drawing>
          <wp:inline distT="0" distB="0" distL="114300" distR="114300">
            <wp:extent cx="6640830" cy="2984500"/>
            <wp:effectExtent l="0" t="0" r="7620" b="635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298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B2A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方正仿宋_GBK" w:cs="Times New Roman"/>
          <w:color w:val="000008"/>
          <w:kern w:val="0"/>
          <w:sz w:val="32"/>
          <w:szCs w:val="19"/>
          <w:lang w:eastAsia="zh-CN" w:bidi="ar"/>
        </w:rPr>
      </w:pPr>
      <w:r>
        <w:rPr>
          <w:rFonts w:hint="eastAsia" w:ascii="Times New Roman" w:hAnsi="Times New Roman" w:eastAsia="方正仿宋_GBK" w:cs="Times New Roman"/>
          <w:color w:val="000008"/>
          <w:kern w:val="0"/>
          <w:sz w:val="32"/>
          <w:szCs w:val="19"/>
          <w:lang w:eastAsia="zh-CN" w:bidi="ar"/>
        </w:rPr>
        <w:t>第三步：点击右侧“开始做题”进行考试（考试必须在截止时间前完成）。</w:t>
      </w:r>
    </w:p>
    <w:p w14:paraId="53BC0FB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  <w:r>
        <w:drawing>
          <wp:inline distT="0" distB="0" distL="114300" distR="114300">
            <wp:extent cx="6638925" cy="1539240"/>
            <wp:effectExtent l="0" t="0" r="9525" b="381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2D2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方正仿宋_GBK" w:cs="Times New Roman"/>
          <w:color w:val="000008"/>
          <w:kern w:val="0"/>
          <w:sz w:val="32"/>
          <w:szCs w:val="19"/>
          <w:lang w:eastAsia="zh-CN" w:bidi="ar"/>
        </w:rPr>
      </w:pPr>
      <w:r>
        <w:rPr>
          <w:rFonts w:hint="eastAsia" w:ascii="Times New Roman" w:hAnsi="Times New Roman" w:eastAsia="方正仿宋_GBK" w:cs="Times New Roman"/>
          <w:color w:val="000008"/>
          <w:kern w:val="0"/>
          <w:sz w:val="32"/>
          <w:szCs w:val="19"/>
          <w:lang w:eastAsia="zh-CN" w:bidi="ar"/>
        </w:rPr>
        <w:t>第四步：开始答题后必须在限时的时间内完成考试，中途退出依然会计时。</w:t>
      </w:r>
    </w:p>
    <w:p w14:paraId="2D7564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  <w:r>
        <w:drawing>
          <wp:inline distT="0" distB="0" distL="114300" distR="114300">
            <wp:extent cx="6644640" cy="2289810"/>
            <wp:effectExtent l="0" t="0" r="3810" b="1524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228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D58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  <w:r>
        <w:drawing>
          <wp:inline distT="0" distB="0" distL="114300" distR="114300">
            <wp:extent cx="2648585" cy="1482090"/>
            <wp:effectExtent l="0" t="0" r="18415" b="381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48585" cy="148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62D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8"/>
          <w:kern w:val="0"/>
          <w:sz w:val="32"/>
          <w:szCs w:val="19"/>
          <w:lang w:eastAsia="zh-CN" w:bidi="ar"/>
        </w:rPr>
      </w:pPr>
      <w:r>
        <w:rPr>
          <w:rFonts w:hint="eastAsia" w:ascii="Times New Roman" w:hAnsi="Times New Roman" w:eastAsia="方正仿宋_GBK" w:cs="Times New Roman"/>
          <w:color w:val="000008"/>
          <w:kern w:val="0"/>
          <w:sz w:val="32"/>
          <w:szCs w:val="19"/>
          <w:lang w:eastAsia="zh-CN" w:bidi="ar"/>
        </w:rPr>
        <w:t>第五步：进入考试界面选择题目答案后，点击右下角的“继续下一题”，答案会被自动保存，完成最后一题后，右下角会出现“提交试卷（结束）”，确认所有题目完成后方可点击，提交成功后考试结束。</w:t>
      </w:r>
    </w:p>
    <w:p w14:paraId="2D59E3D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  <w:r>
        <w:drawing>
          <wp:inline distT="0" distB="0" distL="114300" distR="114300">
            <wp:extent cx="6640830" cy="4139565"/>
            <wp:effectExtent l="0" t="0" r="7620" b="1333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413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09D5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  <w:r>
        <w:drawing>
          <wp:inline distT="0" distB="0" distL="114300" distR="114300">
            <wp:extent cx="3555365" cy="2151380"/>
            <wp:effectExtent l="0" t="0" r="6985" b="1270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55365" cy="215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95A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</w:pPr>
    </w:p>
    <w:p w14:paraId="0BD55A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  <w:r>
        <w:drawing>
          <wp:inline distT="0" distB="0" distL="114300" distR="114300">
            <wp:extent cx="5632450" cy="2656205"/>
            <wp:effectExtent l="0" t="0" r="6350" b="10795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32450" cy="265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D6E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  <w:r>
        <w:drawing>
          <wp:inline distT="0" distB="0" distL="114300" distR="114300">
            <wp:extent cx="6642735" cy="3663315"/>
            <wp:effectExtent l="0" t="0" r="5715" b="13335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366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C7F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C7D40"/>
    <w:rsid w:val="001263B3"/>
    <w:rsid w:val="00181FBE"/>
    <w:rsid w:val="002C6530"/>
    <w:rsid w:val="00992E5C"/>
    <w:rsid w:val="00A75F73"/>
    <w:rsid w:val="00AE641C"/>
    <w:rsid w:val="00C42339"/>
    <w:rsid w:val="01021C77"/>
    <w:rsid w:val="05B562E7"/>
    <w:rsid w:val="0ADB25ED"/>
    <w:rsid w:val="0DDF459C"/>
    <w:rsid w:val="10797FCA"/>
    <w:rsid w:val="179C7F79"/>
    <w:rsid w:val="23DE24C5"/>
    <w:rsid w:val="24137BCE"/>
    <w:rsid w:val="24395B52"/>
    <w:rsid w:val="2BBC7D40"/>
    <w:rsid w:val="2C1D6637"/>
    <w:rsid w:val="2CDD2F98"/>
    <w:rsid w:val="2EDC7271"/>
    <w:rsid w:val="375C6905"/>
    <w:rsid w:val="3D5305A0"/>
    <w:rsid w:val="3D603EB2"/>
    <w:rsid w:val="3E58188D"/>
    <w:rsid w:val="43E94FFA"/>
    <w:rsid w:val="452B1F14"/>
    <w:rsid w:val="498B7433"/>
    <w:rsid w:val="4A373D3F"/>
    <w:rsid w:val="4B2718FF"/>
    <w:rsid w:val="4B493CCD"/>
    <w:rsid w:val="4F162C3C"/>
    <w:rsid w:val="50D94E44"/>
    <w:rsid w:val="53757E1B"/>
    <w:rsid w:val="573B2003"/>
    <w:rsid w:val="65BF05C2"/>
    <w:rsid w:val="66AE4543"/>
    <w:rsid w:val="6B040110"/>
    <w:rsid w:val="6B1C5616"/>
    <w:rsid w:val="6FDD1C7B"/>
    <w:rsid w:val="6FEC3F46"/>
    <w:rsid w:val="7D195DD4"/>
    <w:rsid w:val="7F9E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430</Words>
  <Characters>473</Characters>
  <Lines>2</Lines>
  <Paragraphs>1</Paragraphs>
  <TotalTime>11</TotalTime>
  <ScaleCrop>false</ScaleCrop>
  <LinksUpToDate>false</LinksUpToDate>
  <CharactersWithSpaces>475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2020-02-29T02:03:00Z</dcterms:created>
  <dc:creator>Rachel</dc:creator>
  <cp:lastModifiedBy>李红菊</cp:lastModifiedBy>
  <cp:lastPrinted>2020-05-09T02:21:00Z</cp:lastPrinted>
  <dcterms:modified xsi:type="dcterms:W3CDTF">2025-09-15T07:25:39Z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SaveFontToCloudKey">
    <vt:lpwstr>530861752_btnclosed</vt:lpwstr>
  </property>
  <property fmtid="{D5CDD505-2E9C-101B-9397-08002B2CF9AE}" pid="4" name="ICV">
    <vt:lpwstr>7DBA4CEBE0C34B3692F01EC58D215717</vt:lpwstr>
  </property>
  <property fmtid="{D5CDD505-2E9C-101B-9397-08002B2CF9AE}" pid="5" name="KSOTemplateDocerSaveRecord">
    <vt:lpwstr>eyJoZGlkIjoiY2M5ZjllOTg1MTgwZDIzN2JlMTRhZDcwNmZhOGFkYjgiLCJ1c2VySWQiOiIxNjEzNTk2MDM3In0=</vt:lpwstr>
  </property>
</Properties>
</file>